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388" w:rsidRPr="00664CCA" w:rsidRDefault="004E1388" w:rsidP="00995DBB">
      <w:pPr>
        <w:jc w:val="center"/>
        <w:rPr>
          <w:rFonts w:asciiTheme="majorBidi" w:hAnsiTheme="majorBidi" w:cstheme="majorBidi"/>
          <w:color w:val="FF0000"/>
          <w:sz w:val="32"/>
          <w:szCs w:val="32"/>
          <w:rtl/>
        </w:rPr>
      </w:pPr>
      <w:r w:rsidRPr="00664CCA">
        <w:rPr>
          <w:rFonts w:asciiTheme="majorBidi" w:hAnsiTheme="majorBidi" w:cstheme="majorBidi"/>
          <w:color w:val="FF0000"/>
          <w:sz w:val="32"/>
          <w:szCs w:val="32"/>
          <w:rtl/>
        </w:rPr>
        <w:t xml:space="preserve"> </w:t>
      </w:r>
      <w:r w:rsidR="002445C6">
        <w:rPr>
          <w:rFonts w:asciiTheme="majorBidi" w:hAnsiTheme="majorBidi" w:cstheme="majorBidi" w:hint="cs"/>
          <w:color w:val="FF0000"/>
          <w:sz w:val="32"/>
          <w:szCs w:val="32"/>
          <w:rtl/>
        </w:rPr>
        <w:t xml:space="preserve">                                                                           </w:t>
      </w:r>
      <w:r w:rsidR="002445C6" w:rsidRPr="002445C6">
        <w:rPr>
          <w:rFonts w:asciiTheme="majorBidi" w:hAnsiTheme="majorBidi" w:cstheme="majorBidi" w:hint="cs"/>
          <w:sz w:val="28"/>
          <w:szCs w:val="28"/>
          <w:rtl/>
        </w:rPr>
        <w:t xml:space="preserve">31/5/18 </w:t>
      </w:r>
      <w:r w:rsidR="002445C6" w:rsidRPr="002445C6">
        <w:rPr>
          <w:rFonts w:asciiTheme="majorBidi" w:hAnsiTheme="majorBidi" w:cstheme="majorBidi" w:hint="cs"/>
          <w:sz w:val="32"/>
          <w:szCs w:val="32"/>
          <w:rtl/>
        </w:rPr>
        <w:t xml:space="preserve">     </w:t>
      </w:r>
    </w:p>
    <w:p w:rsidR="004E1388" w:rsidRPr="00664CCA" w:rsidRDefault="004E1388" w:rsidP="002445C6">
      <w:pPr>
        <w:rPr>
          <w:rFonts w:asciiTheme="majorBidi" w:hAnsiTheme="majorBidi" w:cstheme="majorBidi"/>
          <w:sz w:val="28"/>
          <w:szCs w:val="28"/>
          <w:rtl/>
        </w:rPr>
      </w:pPr>
      <w:r w:rsidRPr="00664CCA">
        <w:rPr>
          <w:rFonts w:asciiTheme="majorBidi" w:hAnsiTheme="majorBidi" w:cstheme="majorBidi"/>
          <w:sz w:val="28"/>
          <w:szCs w:val="28"/>
          <w:rtl/>
        </w:rPr>
        <w:t xml:space="preserve">אל: וועד </w:t>
      </w:r>
      <w:proofErr w:type="spellStart"/>
      <w:r w:rsidRPr="00664CCA">
        <w:rPr>
          <w:rFonts w:asciiTheme="majorBidi" w:hAnsiTheme="majorBidi" w:cstheme="majorBidi"/>
          <w:sz w:val="28"/>
          <w:szCs w:val="28"/>
          <w:rtl/>
        </w:rPr>
        <w:t>א.י.ל.ס</w:t>
      </w:r>
      <w:proofErr w:type="spellEnd"/>
    </w:p>
    <w:p w:rsidR="004E1388" w:rsidRPr="00664CCA" w:rsidRDefault="004E1388" w:rsidP="004E1388">
      <w:pPr>
        <w:jc w:val="center"/>
        <w:rPr>
          <w:rFonts w:asciiTheme="majorBidi" w:hAnsiTheme="majorBidi" w:cstheme="majorBidi"/>
          <w:sz w:val="28"/>
          <w:szCs w:val="28"/>
          <w:rtl/>
        </w:rPr>
      </w:pPr>
      <w:r w:rsidRPr="00664CCA">
        <w:rPr>
          <w:rFonts w:asciiTheme="majorBidi" w:hAnsiTheme="majorBidi" w:cstheme="majorBidi"/>
          <w:sz w:val="28"/>
          <w:szCs w:val="28"/>
          <w:rtl/>
        </w:rPr>
        <w:t xml:space="preserve">הנדון: </w:t>
      </w:r>
      <w:r w:rsidRPr="00664CCA">
        <w:rPr>
          <w:rFonts w:asciiTheme="majorBidi" w:hAnsiTheme="majorBidi" w:cstheme="majorBidi"/>
          <w:sz w:val="28"/>
          <w:szCs w:val="28"/>
          <w:u w:val="single"/>
          <w:rtl/>
        </w:rPr>
        <w:t>סיכום ישיבת וועד האגודה בתאריך 29/5/18</w:t>
      </w:r>
    </w:p>
    <w:p w:rsidR="004E1388" w:rsidRPr="00664CCA" w:rsidRDefault="004E1388" w:rsidP="004E1388">
      <w:pPr>
        <w:pStyle w:val="ListParagraph"/>
        <w:numPr>
          <w:ilvl w:val="0"/>
          <w:numId w:val="1"/>
        </w:numPr>
        <w:spacing w:line="240" w:lineRule="auto"/>
        <w:rPr>
          <w:rFonts w:asciiTheme="majorBidi" w:hAnsiTheme="majorBidi" w:cstheme="majorBidi"/>
          <w:sz w:val="24"/>
          <w:szCs w:val="24"/>
        </w:rPr>
      </w:pPr>
      <w:r w:rsidRPr="00664CCA">
        <w:rPr>
          <w:rFonts w:asciiTheme="majorBidi" w:hAnsiTheme="majorBidi" w:cstheme="majorBidi"/>
          <w:b/>
          <w:bCs/>
          <w:sz w:val="24"/>
          <w:szCs w:val="24"/>
          <w:rtl/>
        </w:rPr>
        <w:t>כללי</w:t>
      </w:r>
      <w:r w:rsidRPr="00664CCA">
        <w:rPr>
          <w:rFonts w:asciiTheme="majorBidi" w:hAnsiTheme="majorBidi" w:cstheme="majorBidi"/>
          <w:sz w:val="24"/>
          <w:szCs w:val="24"/>
          <w:rtl/>
        </w:rPr>
        <w:t xml:space="preserve"> </w:t>
      </w:r>
    </w:p>
    <w:p w:rsidR="00C50F47" w:rsidRPr="00664CCA" w:rsidRDefault="004E1388" w:rsidP="00C50F47">
      <w:pPr>
        <w:spacing w:line="240" w:lineRule="auto"/>
        <w:ind w:left="-330"/>
        <w:rPr>
          <w:rFonts w:asciiTheme="majorBidi" w:hAnsiTheme="majorBidi" w:cstheme="majorBidi"/>
          <w:sz w:val="24"/>
          <w:szCs w:val="24"/>
          <w:rtl/>
        </w:rPr>
      </w:pPr>
      <w:r w:rsidRPr="00664CCA">
        <w:rPr>
          <w:rFonts w:asciiTheme="majorBidi" w:hAnsiTheme="majorBidi" w:cstheme="majorBidi"/>
          <w:sz w:val="24"/>
          <w:szCs w:val="24"/>
          <w:rtl/>
        </w:rPr>
        <w:t>בתאריך 29/5/18 נערכה פגישת הוועד בקפה בנתיב המהי</w:t>
      </w:r>
      <w:r w:rsidR="00C50F47" w:rsidRPr="00664CCA">
        <w:rPr>
          <w:rFonts w:asciiTheme="majorBidi" w:hAnsiTheme="majorBidi" w:cstheme="majorBidi"/>
          <w:sz w:val="24"/>
          <w:szCs w:val="24"/>
          <w:rtl/>
        </w:rPr>
        <w:t xml:space="preserve">ר. השתתפו: אסנת, משה, יאיר, אלון, דרור, התנצלה – גילה. </w:t>
      </w:r>
    </w:p>
    <w:p w:rsidR="00C50F47" w:rsidRPr="00664CCA" w:rsidRDefault="00C50F47" w:rsidP="00C50F47">
      <w:pPr>
        <w:pStyle w:val="ListParagraph"/>
        <w:numPr>
          <w:ilvl w:val="0"/>
          <w:numId w:val="1"/>
        </w:numPr>
        <w:spacing w:line="240" w:lineRule="auto"/>
        <w:rPr>
          <w:rFonts w:asciiTheme="majorBidi" w:hAnsiTheme="majorBidi" w:cstheme="majorBidi"/>
          <w:sz w:val="24"/>
          <w:szCs w:val="24"/>
        </w:rPr>
      </w:pPr>
      <w:r w:rsidRPr="00664CCA">
        <w:rPr>
          <w:rFonts w:asciiTheme="majorBidi" w:hAnsiTheme="majorBidi" w:cstheme="majorBidi"/>
          <w:sz w:val="24"/>
          <w:szCs w:val="24"/>
          <w:rtl/>
        </w:rPr>
        <w:t>להלן עיקרי הנושאים שנדונו וסיכומם:</w:t>
      </w:r>
    </w:p>
    <w:p w:rsidR="00C50F47" w:rsidRPr="00664CCA" w:rsidRDefault="008A293D" w:rsidP="008A293D">
      <w:pPr>
        <w:pStyle w:val="ListParagraph"/>
        <w:numPr>
          <w:ilvl w:val="0"/>
          <w:numId w:val="2"/>
        </w:numPr>
        <w:spacing w:line="240" w:lineRule="auto"/>
        <w:rPr>
          <w:rFonts w:asciiTheme="majorBidi" w:hAnsiTheme="majorBidi" w:cstheme="majorBidi"/>
          <w:sz w:val="24"/>
          <w:szCs w:val="24"/>
        </w:rPr>
      </w:pPr>
      <w:r w:rsidRPr="00664CCA">
        <w:rPr>
          <w:rFonts w:asciiTheme="majorBidi" w:hAnsiTheme="majorBidi" w:cstheme="majorBidi"/>
          <w:b/>
          <w:bCs/>
          <w:sz w:val="24"/>
          <w:szCs w:val="24"/>
          <w:rtl/>
        </w:rPr>
        <w:t xml:space="preserve">דיון </w:t>
      </w:r>
      <w:r w:rsidR="00664CCA">
        <w:rPr>
          <w:rFonts w:asciiTheme="majorBidi" w:hAnsiTheme="majorBidi" w:cstheme="majorBidi" w:hint="cs"/>
          <w:b/>
          <w:bCs/>
          <w:sz w:val="24"/>
          <w:szCs w:val="24"/>
          <w:rtl/>
        </w:rPr>
        <w:t>ה</w:t>
      </w:r>
      <w:r w:rsidRPr="00664CCA">
        <w:rPr>
          <w:rFonts w:asciiTheme="majorBidi" w:hAnsiTheme="majorBidi" w:cstheme="majorBidi"/>
          <w:b/>
          <w:bCs/>
          <w:sz w:val="24"/>
          <w:szCs w:val="24"/>
          <w:rtl/>
        </w:rPr>
        <w:t xml:space="preserve">ועדה </w:t>
      </w:r>
      <w:r w:rsidR="00664CCA">
        <w:rPr>
          <w:rFonts w:asciiTheme="majorBidi" w:hAnsiTheme="majorBidi" w:cstheme="majorBidi" w:hint="cs"/>
          <w:b/>
          <w:bCs/>
          <w:sz w:val="24"/>
          <w:szCs w:val="24"/>
          <w:rtl/>
        </w:rPr>
        <w:t>ה</w:t>
      </w:r>
      <w:r w:rsidRPr="00664CCA">
        <w:rPr>
          <w:rFonts w:asciiTheme="majorBidi" w:hAnsiTheme="majorBidi" w:cstheme="majorBidi"/>
          <w:b/>
          <w:bCs/>
          <w:sz w:val="24"/>
          <w:szCs w:val="24"/>
          <w:rtl/>
        </w:rPr>
        <w:t>מקצועית  של האגודה</w:t>
      </w:r>
      <w:r w:rsidRPr="00664CCA">
        <w:rPr>
          <w:rFonts w:asciiTheme="majorBidi" w:hAnsiTheme="majorBidi" w:cstheme="majorBidi"/>
          <w:sz w:val="24"/>
          <w:szCs w:val="24"/>
          <w:rtl/>
        </w:rPr>
        <w:t xml:space="preserve">  יתקיים </w:t>
      </w:r>
      <w:r w:rsidR="00C50F47" w:rsidRPr="00664CCA">
        <w:rPr>
          <w:rFonts w:asciiTheme="majorBidi" w:hAnsiTheme="majorBidi" w:cstheme="majorBidi"/>
          <w:sz w:val="24"/>
          <w:szCs w:val="24"/>
          <w:rtl/>
        </w:rPr>
        <w:t>בתאריך 21.6 יום ה בשעה 15</w:t>
      </w:r>
      <w:r w:rsidRPr="00664CCA">
        <w:rPr>
          <w:rFonts w:asciiTheme="majorBidi" w:hAnsiTheme="majorBidi" w:cstheme="majorBidi"/>
          <w:sz w:val="24"/>
          <w:szCs w:val="24"/>
          <w:rtl/>
        </w:rPr>
        <w:t xml:space="preserve">. </w:t>
      </w:r>
      <w:r w:rsidR="00C50F47" w:rsidRPr="00664CCA">
        <w:rPr>
          <w:rFonts w:asciiTheme="majorBidi" w:hAnsiTheme="majorBidi" w:cstheme="majorBidi"/>
          <w:sz w:val="24"/>
          <w:szCs w:val="24"/>
          <w:rtl/>
        </w:rPr>
        <w:t xml:space="preserve">במשרד אדםה – רח' האגוז 6 פארק תעשיות </w:t>
      </w:r>
      <w:proofErr w:type="spellStart"/>
      <w:r w:rsidR="00C50F47" w:rsidRPr="00664CCA">
        <w:rPr>
          <w:rFonts w:asciiTheme="majorBidi" w:hAnsiTheme="majorBidi" w:cstheme="majorBidi"/>
          <w:sz w:val="24"/>
          <w:szCs w:val="24"/>
          <w:rtl/>
        </w:rPr>
        <w:t>חמ"נ</w:t>
      </w:r>
      <w:proofErr w:type="spellEnd"/>
      <w:r w:rsidR="00C50F47" w:rsidRPr="00664CCA">
        <w:rPr>
          <w:rFonts w:asciiTheme="majorBidi" w:hAnsiTheme="majorBidi" w:cstheme="majorBidi"/>
          <w:sz w:val="24"/>
          <w:szCs w:val="24"/>
          <w:rtl/>
        </w:rPr>
        <w:t>. טל 9739911 – 03</w:t>
      </w:r>
    </w:p>
    <w:p w:rsidR="00C50F47" w:rsidRPr="00664CCA" w:rsidRDefault="00C50F47" w:rsidP="00C50F47">
      <w:pPr>
        <w:pStyle w:val="ListParagraph"/>
        <w:spacing w:line="240" w:lineRule="auto"/>
        <w:ind w:left="390"/>
        <w:rPr>
          <w:rFonts w:asciiTheme="majorBidi" w:hAnsiTheme="majorBidi" w:cstheme="majorBidi"/>
          <w:sz w:val="24"/>
          <w:szCs w:val="24"/>
          <w:rtl/>
        </w:rPr>
      </w:pPr>
      <w:r w:rsidRPr="00664CCA">
        <w:rPr>
          <w:rFonts w:asciiTheme="majorBidi" w:hAnsiTheme="majorBidi" w:cstheme="majorBidi"/>
          <w:sz w:val="24"/>
          <w:szCs w:val="24"/>
          <w:rtl/>
        </w:rPr>
        <w:t>משה ינסח פנייה לזימון החברים בוועדה וכן את האחראים על התכנים השונים שיוצגו לוועדה. כולל בקשה למשלוח מקדים של החומר שגובש</w:t>
      </w:r>
      <w:r w:rsidR="008A293D" w:rsidRPr="00664CCA">
        <w:rPr>
          <w:rFonts w:asciiTheme="majorBidi" w:hAnsiTheme="majorBidi" w:cstheme="majorBidi"/>
          <w:sz w:val="24"/>
          <w:szCs w:val="24"/>
          <w:rtl/>
        </w:rPr>
        <w:t xml:space="preserve"> כשבוע טרם המפגש</w:t>
      </w:r>
      <w:r w:rsidRPr="00664CCA">
        <w:rPr>
          <w:rFonts w:asciiTheme="majorBidi" w:hAnsiTheme="majorBidi" w:cstheme="majorBidi"/>
          <w:sz w:val="24"/>
          <w:szCs w:val="24"/>
          <w:rtl/>
        </w:rPr>
        <w:t xml:space="preserve">, </w:t>
      </w:r>
    </w:p>
    <w:p w:rsidR="00C50F47" w:rsidRPr="00664CCA" w:rsidRDefault="00C50F47" w:rsidP="00C50F47">
      <w:pPr>
        <w:pStyle w:val="ListParagraph"/>
        <w:spacing w:line="240" w:lineRule="auto"/>
        <w:ind w:left="390"/>
        <w:rPr>
          <w:rFonts w:asciiTheme="majorBidi" w:hAnsiTheme="majorBidi" w:cstheme="majorBidi"/>
          <w:sz w:val="24"/>
          <w:szCs w:val="24"/>
          <w:rtl/>
        </w:rPr>
      </w:pPr>
      <w:r w:rsidRPr="00664CCA">
        <w:rPr>
          <w:rFonts w:asciiTheme="majorBidi" w:hAnsiTheme="majorBidi" w:cstheme="majorBidi"/>
          <w:sz w:val="24"/>
          <w:szCs w:val="24"/>
          <w:rtl/>
        </w:rPr>
        <w:t xml:space="preserve">ילי ממשרד אדםה תעביר למשה טלפונים לשיחות מקדימות של חברי הצוות המקצועי וכן של הכותבים. ניתן לזמן את הכותבים בדרוג של 20 דקות בין נושא לנושא.(לשיקולם) </w:t>
      </w:r>
    </w:p>
    <w:p w:rsidR="005F3412" w:rsidRDefault="005F3412" w:rsidP="00C50679">
      <w:pPr>
        <w:pStyle w:val="ListParagraph"/>
        <w:spacing w:line="240" w:lineRule="auto"/>
        <w:ind w:left="390"/>
        <w:rPr>
          <w:rFonts w:asciiTheme="majorBidi" w:hAnsiTheme="majorBidi" w:cstheme="majorBidi"/>
          <w:sz w:val="24"/>
          <w:szCs w:val="24"/>
          <w:rtl/>
        </w:rPr>
      </w:pPr>
      <w:r w:rsidRPr="00664CCA">
        <w:rPr>
          <w:rFonts w:asciiTheme="majorBidi" w:hAnsiTheme="majorBidi" w:cstheme="majorBidi"/>
          <w:sz w:val="24"/>
          <w:szCs w:val="24"/>
          <w:rtl/>
        </w:rPr>
        <w:t>חברים שלקחו על עצ</w:t>
      </w:r>
      <w:r w:rsidR="00F27545">
        <w:rPr>
          <w:rFonts w:asciiTheme="majorBidi" w:hAnsiTheme="majorBidi" w:cstheme="majorBidi"/>
          <w:sz w:val="24"/>
          <w:szCs w:val="24"/>
          <w:rtl/>
        </w:rPr>
        <w:t>מם להציג ניירות עמדה לנושאים -:</w:t>
      </w:r>
      <w:r w:rsidR="00F27545">
        <w:rPr>
          <w:rFonts w:asciiTheme="majorBidi" w:hAnsiTheme="majorBidi" w:cstheme="majorBidi" w:hint="cs"/>
          <w:sz w:val="24"/>
          <w:szCs w:val="24"/>
          <w:rtl/>
        </w:rPr>
        <w:t xml:space="preserve"> </w:t>
      </w:r>
      <w:r w:rsidRPr="00F27545">
        <w:rPr>
          <w:rFonts w:asciiTheme="majorBidi" w:hAnsiTheme="majorBidi" w:cstheme="majorBidi"/>
          <w:sz w:val="24"/>
          <w:szCs w:val="24"/>
          <w:rtl/>
        </w:rPr>
        <w:t>אהוד בר לבב,</w:t>
      </w:r>
      <w:r w:rsidR="00F27545">
        <w:rPr>
          <w:rFonts w:asciiTheme="majorBidi" w:hAnsiTheme="majorBidi" w:cstheme="majorBidi" w:hint="cs"/>
          <w:sz w:val="24"/>
          <w:szCs w:val="24"/>
          <w:rtl/>
        </w:rPr>
        <w:t xml:space="preserve"> </w:t>
      </w:r>
      <w:r w:rsidRPr="00F27545">
        <w:rPr>
          <w:rFonts w:asciiTheme="majorBidi" w:hAnsiTheme="majorBidi" w:cstheme="majorBidi"/>
          <w:sz w:val="24"/>
          <w:szCs w:val="24"/>
          <w:rtl/>
        </w:rPr>
        <w:t>ורדה שפיר / שמואל עין יהב</w:t>
      </w:r>
      <w:r w:rsidR="00F27545">
        <w:rPr>
          <w:rFonts w:asciiTheme="majorBidi" w:hAnsiTheme="majorBidi" w:cstheme="majorBidi" w:hint="cs"/>
          <w:sz w:val="24"/>
          <w:szCs w:val="24"/>
          <w:rtl/>
        </w:rPr>
        <w:t xml:space="preserve">, </w:t>
      </w:r>
      <w:r w:rsidRPr="00F27545">
        <w:rPr>
          <w:rFonts w:asciiTheme="majorBidi" w:hAnsiTheme="majorBidi" w:cstheme="majorBidi"/>
          <w:sz w:val="24"/>
          <w:szCs w:val="24"/>
          <w:rtl/>
        </w:rPr>
        <w:t xml:space="preserve">נירית  </w:t>
      </w:r>
      <w:r w:rsidRPr="00F27545">
        <w:rPr>
          <w:rFonts w:asciiTheme="majorBidi" w:hAnsiTheme="majorBidi" w:cstheme="majorBidi"/>
          <w:sz w:val="24"/>
          <w:szCs w:val="24"/>
        </w:rPr>
        <w:t>ESD</w:t>
      </w:r>
      <w:r w:rsidR="00F27545">
        <w:rPr>
          <w:rFonts w:asciiTheme="majorBidi" w:hAnsiTheme="majorBidi" w:cstheme="majorBidi" w:hint="cs"/>
          <w:sz w:val="24"/>
          <w:szCs w:val="24"/>
          <w:rtl/>
        </w:rPr>
        <w:t xml:space="preserve">, </w:t>
      </w:r>
      <w:r w:rsidRPr="00F27545">
        <w:rPr>
          <w:rFonts w:asciiTheme="majorBidi" w:hAnsiTheme="majorBidi" w:cstheme="majorBidi"/>
          <w:sz w:val="24"/>
          <w:szCs w:val="24"/>
          <w:rtl/>
        </w:rPr>
        <w:t>עמית טל</w:t>
      </w:r>
      <w:r w:rsidR="00F27545">
        <w:rPr>
          <w:rFonts w:asciiTheme="majorBidi" w:hAnsiTheme="majorBidi" w:cstheme="majorBidi" w:hint="cs"/>
          <w:sz w:val="24"/>
          <w:szCs w:val="24"/>
          <w:rtl/>
        </w:rPr>
        <w:t xml:space="preserve">, </w:t>
      </w:r>
      <w:r w:rsidRPr="00F27545">
        <w:rPr>
          <w:rFonts w:asciiTheme="majorBidi" w:hAnsiTheme="majorBidi" w:cstheme="majorBidi"/>
          <w:sz w:val="24"/>
          <w:szCs w:val="24"/>
          <w:rtl/>
        </w:rPr>
        <w:t xml:space="preserve">גלעד </w:t>
      </w:r>
      <w:proofErr w:type="spellStart"/>
      <w:r w:rsidRPr="00F27545">
        <w:rPr>
          <w:rFonts w:asciiTheme="majorBidi" w:hAnsiTheme="majorBidi" w:cstheme="majorBidi"/>
          <w:sz w:val="24"/>
          <w:szCs w:val="24"/>
          <w:rtl/>
        </w:rPr>
        <w:t>מגיאופרוספקט</w:t>
      </w:r>
      <w:proofErr w:type="spellEnd"/>
      <w:r w:rsidR="00F27545">
        <w:rPr>
          <w:rFonts w:asciiTheme="majorBidi" w:hAnsiTheme="majorBidi" w:cstheme="majorBidi" w:hint="cs"/>
          <w:sz w:val="24"/>
          <w:szCs w:val="24"/>
          <w:rtl/>
        </w:rPr>
        <w:t>.</w:t>
      </w:r>
    </w:p>
    <w:p w:rsidR="00C50679" w:rsidRPr="00664CCA" w:rsidRDefault="00C50679" w:rsidP="00C50679">
      <w:pPr>
        <w:pStyle w:val="ListParagraph"/>
        <w:spacing w:line="240" w:lineRule="auto"/>
        <w:ind w:left="390"/>
        <w:rPr>
          <w:rFonts w:asciiTheme="majorBidi" w:hAnsiTheme="majorBidi" w:cstheme="majorBidi"/>
          <w:sz w:val="24"/>
          <w:szCs w:val="24"/>
          <w:rtl/>
        </w:rPr>
      </w:pPr>
    </w:p>
    <w:p w:rsidR="008A293D" w:rsidRPr="00664CCA" w:rsidRDefault="00716EAE" w:rsidP="008A293D">
      <w:pPr>
        <w:pStyle w:val="ListParagraph"/>
        <w:numPr>
          <w:ilvl w:val="0"/>
          <w:numId w:val="2"/>
        </w:numPr>
        <w:spacing w:line="240" w:lineRule="auto"/>
        <w:rPr>
          <w:rFonts w:asciiTheme="majorBidi" w:hAnsiTheme="majorBidi" w:cstheme="majorBidi"/>
          <w:b/>
          <w:bCs/>
          <w:sz w:val="24"/>
          <w:szCs w:val="24"/>
        </w:rPr>
      </w:pPr>
      <w:r w:rsidRPr="00664CCA">
        <w:rPr>
          <w:rFonts w:asciiTheme="majorBidi" w:hAnsiTheme="majorBidi" w:cstheme="majorBidi"/>
          <w:b/>
          <w:bCs/>
          <w:sz w:val="24"/>
          <w:szCs w:val="24"/>
          <w:rtl/>
        </w:rPr>
        <w:t xml:space="preserve">אתיקה  - </w:t>
      </w:r>
      <w:r w:rsidRPr="00664CCA">
        <w:rPr>
          <w:rFonts w:asciiTheme="majorBidi" w:hAnsiTheme="majorBidi" w:cstheme="majorBidi"/>
          <w:sz w:val="24"/>
          <w:szCs w:val="24"/>
          <w:rtl/>
        </w:rPr>
        <w:t xml:space="preserve">ברק כץ מרכז ועדת האתיקה </w:t>
      </w:r>
      <w:r w:rsidR="00163BFE" w:rsidRPr="00664CCA">
        <w:rPr>
          <w:rFonts w:asciiTheme="majorBidi" w:hAnsiTheme="majorBidi" w:cstheme="majorBidi"/>
          <w:sz w:val="24"/>
          <w:szCs w:val="24"/>
          <w:rtl/>
        </w:rPr>
        <w:t xml:space="preserve">יכנס הוועדה לסיכום התקנון, תועבר לחברים </w:t>
      </w:r>
      <w:r w:rsidR="00C50679">
        <w:rPr>
          <w:rFonts w:asciiTheme="majorBidi" w:hAnsiTheme="majorBidi" w:cstheme="majorBidi" w:hint="cs"/>
          <w:sz w:val="24"/>
          <w:szCs w:val="24"/>
          <w:rtl/>
        </w:rPr>
        <w:t xml:space="preserve">באמצעות האתר </w:t>
      </w:r>
      <w:r w:rsidR="00163BFE" w:rsidRPr="00664CCA">
        <w:rPr>
          <w:rFonts w:asciiTheme="majorBidi" w:hAnsiTheme="majorBidi" w:cstheme="majorBidi"/>
          <w:sz w:val="24"/>
          <w:szCs w:val="24"/>
          <w:rtl/>
        </w:rPr>
        <w:t>קריאה</w:t>
      </w:r>
      <w:r w:rsidR="009F28F4">
        <w:rPr>
          <w:rFonts w:asciiTheme="majorBidi" w:hAnsiTheme="majorBidi" w:cstheme="majorBidi" w:hint="cs"/>
          <w:sz w:val="24"/>
          <w:szCs w:val="24"/>
          <w:rtl/>
        </w:rPr>
        <w:t xml:space="preserve"> / תזכורת</w:t>
      </w:r>
      <w:r w:rsidR="00C50679">
        <w:rPr>
          <w:rFonts w:asciiTheme="majorBidi" w:hAnsiTheme="majorBidi" w:cstheme="majorBidi"/>
          <w:sz w:val="24"/>
          <w:szCs w:val="24"/>
          <w:rtl/>
        </w:rPr>
        <w:t xml:space="preserve"> להגיב לתקנון</w:t>
      </w:r>
      <w:r w:rsidR="00163BFE" w:rsidRPr="00664CCA">
        <w:rPr>
          <w:rFonts w:asciiTheme="majorBidi" w:hAnsiTheme="majorBidi" w:cstheme="majorBidi"/>
          <w:sz w:val="24"/>
          <w:szCs w:val="24"/>
          <w:rtl/>
        </w:rPr>
        <w:t>.</w:t>
      </w:r>
    </w:p>
    <w:p w:rsidR="00163BFE" w:rsidRPr="00664CCA" w:rsidRDefault="00163BFE" w:rsidP="00163BFE">
      <w:pPr>
        <w:pStyle w:val="ListParagraph"/>
        <w:spacing w:line="240" w:lineRule="auto"/>
        <w:ind w:left="390"/>
        <w:rPr>
          <w:rFonts w:asciiTheme="majorBidi" w:hAnsiTheme="majorBidi" w:cstheme="majorBidi"/>
          <w:b/>
          <w:bCs/>
          <w:sz w:val="24"/>
          <w:szCs w:val="24"/>
          <w:rtl/>
        </w:rPr>
      </w:pPr>
    </w:p>
    <w:p w:rsidR="00163BFE" w:rsidRPr="00664CCA" w:rsidRDefault="00163BFE" w:rsidP="00163BFE">
      <w:pPr>
        <w:pStyle w:val="ListParagraph"/>
        <w:numPr>
          <w:ilvl w:val="0"/>
          <w:numId w:val="2"/>
        </w:numPr>
        <w:spacing w:line="240" w:lineRule="auto"/>
        <w:rPr>
          <w:rFonts w:asciiTheme="majorBidi" w:hAnsiTheme="majorBidi" w:cstheme="majorBidi"/>
          <w:b/>
          <w:bCs/>
          <w:sz w:val="24"/>
          <w:szCs w:val="24"/>
        </w:rPr>
      </w:pPr>
      <w:r w:rsidRPr="00664CCA">
        <w:rPr>
          <w:rFonts w:asciiTheme="majorBidi" w:hAnsiTheme="majorBidi" w:cstheme="majorBidi"/>
          <w:b/>
          <w:bCs/>
          <w:sz w:val="24"/>
          <w:szCs w:val="24"/>
          <w:rtl/>
        </w:rPr>
        <w:t xml:space="preserve">גימור לוגו האגודה – </w:t>
      </w:r>
      <w:r w:rsidRPr="00664CCA">
        <w:rPr>
          <w:rFonts w:asciiTheme="majorBidi" w:hAnsiTheme="majorBidi" w:cstheme="majorBidi"/>
          <w:sz w:val="24"/>
          <w:szCs w:val="24"/>
          <w:rtl/>
        </w:rPr>
        <w:t>דרור יפנה לסטודנט/</w:t>
      </w:r>
      <w:proofErr w:type="spellStart"/>
      <w:r w:rsidRPr="00664CCA">
        <w:rPr>
          <w:rFonts w:asciiTheme="majorBidi" w:hAnsiTheme="majorBidi" w:cstheme="majorBidi"/>
          <w:sz w:val="24"/>
          <w:szCs w:val="24"/>
          <w:rtl/>
        </w:rPr>
        <w:t>ית</w:t>
      </w:r>
      <w:proofErr w:type="spellEnd"/>
      <w:r w:rsidRPr="00664CCA">
        <w:rPr>
          <w:rFonts w:asciiTheme="majorBidi" w:hAnsiTheme="majorBidi" w:cstheme="majorBidi"/>
          <w:sz w:val="24"/>
          <w:szCs w:val="24"/>
          <w:rtl/>
        </w:rPr>
        <w:t xml:space="preserve"> לעיצוב לגימור הלוגו, יובאו חלופות לאישור הוועד. תקציב – עד 1000 ₪. </w:t>
      </w:r>
      <w:r w:rsidR="00EE0892" w:rsidRPr="00664CCA">
        <w:rPr>
          <w:rFonts w:asciiTheme="majorBidi" w:hAnsiTheme="majorBidi" w:cstheme="majorBidi"/>
          <w:sz w:val="24"/>
          <w:szCs w:val="24"/>
          <w:rtl/>
        </w:rPr>
        <w:t>בינתיים מומלץ כי יעשה שימוש בלוגו הזמני על ניירות המכתבים של החברים בנוסף ללוגו של כל יועץ / משרד.</w:t>
      </w:r>
    </w:p>
    <w:p w:rsidR="00EE0892" w:rsidRPr="00664CCA" w:rsidRDefault="00EE0892" w:rsidP="00EE0892">
      <w:pPr>
        <w:pStyle w:val="ListParagraph"/>
        <w:rPr>
          <w:rFonts w:asciiTheme="majorBidi" w:hAnsiTheme="majorBidi" w:cstheme="majorBidi"/>
          <w:b/>
          <w:bCs/>
          <w:sz w:val="24"/>
          <w:szCs w:val="24"/>
          <w:rtl/>
        </w:rPr>
      </w:pPr>
    </w:p>
    <w:p w:rsidR="00EE0892" w:rsidRDefault="009F28F4" w:rsidP="00163BFE">
      <w:pPr>
        <w:pStyle w:val="ListParagraph"/>
        <w:numPr>
          <w:ilvl w:val="0"/>
          <w:numId w:val="2"/>
        </w:numPr>
        <w:spacing w:line="240" w:lineRule="auto"/>
        <w:rPr>
          <w:rFonts w:asciiTheme="majorBidi" w:hAnsiTheme="majorBidi" w:cstheme="majorBidi"/>
          <w:sz w:val="24"/>
          <w:szCs w:val="24"/>
        </w:rPr>
      </w:pPr>
      <w:r>
        <w:rPr>
          <w:rFonts w:asciiTheme="majorBidi" w:hAnsiTheme="majorBidi" w:cstheme="majorBidi" w:hint="cs"/>
          <w:b/>
          <w:bCs/>
          <w:sz w:val="24"/>
          <w:szCs w:val="24"/>
          <w:rtl/>
        </w:rPr>
        <w:t xml:space="preserve">עדכון יועצי סביבה נוספים על פעילות האגודה </w:t>
      </w:r>
      <w:r w:rsidRPr="009F28F4">
        <w:rPr>
          <w:rFonts w:asciiTheme="majorBidi" w:hAnsiTheme="majorBidi" w:cstheme="majorBidi" w:hint="cs"/>
          <w:sz w:val="24"/>
          <w:szCs w:val="24"/>
          <w:rtl/>
        </w:rPr>
        <w:t xml:space="preserve">והזמנה להצטרפות </w:t>
      </w:r>
      <w:r w:rsidRPr="009F28F4">
        <w:rPr>
          <w:rFonts w:asciiTheme="majorBidi" w:hAnsiTheme="majorBidi" w:cstheme="majorBidi"/>
          <w:sz w:val="24"/>
          <w:szCs w:val="24"/>
          <w:rtl/>
        </w:rPr>
        <w:t>–</w:t>
      </w:r>
      <w:r w:rsidRPr="009F28F4">
        <w:rPr>
          <w:rFonts w:asciiTheme="majorBidi" w:hAnsiTheme="majorBidi" w:cstheme="majorBidi" w:hint="cs"/>
          <w:sz w:val="24"/>
          <w:szCs w:val="24"/>
          <w:rtl/>
        </w:rPr>
        <w:t xml:space="preserve"> יאיר ואסנת ייצרו קשר, גובשה רשימה טנטטיבית</w:t>
      </w:r>
      <w:r w:rsidR="002F361D">
        <w:rPr>
          <w:rFonts w:asciiTheme="majorBidi" w:hAnsiTheme="majorBidi" w:cstheme="majorBidi" w:hint="cs"/>
          <w:sz w:val="24"/>
          <w:szCs w:val="24"/>
          <w:rtl/>
        </w:rPr>
        <w:t>.</w:t>
      </w:r>
    </w:p>
    <w:p w:rsidR="009F28F4" w:rsidRPr="009F28F4" w:rsidRDefault="009F28F4" w:rsidP="009F28F4">
      <w:pPr>
        <w:pStyle w:val="ListParagraph"/>
        <w:rPr>
          <w:rFonts w:asciiTheme="majorBidi" w:hAnsiTheme="majorBidi" w:cstheme="majorBidi"/>
          <w:sz w:val="24"/>
          <w:szCs w:val="24"/>
          <w:rtl/>
        </w:rPr>
      </w:pPr>
    </w:p>
    <w:p w:rsidR="009F28F4" w:rsidRDefault="009F28F4" w:rsidP="002F361D">
      <w:pPr>
        <w:pStyle w:val="ListParagraph"/>
        <w:numPr>
          <w:ilvl w:val="0"/>
          <w:numId w:val="2"/>
        </w:numPr>
        <w:spacing w:line="240" w:lineRule="auto"/>
        <w:rPr>
          <w:rFonts w:asciiTheme="majorBidi" w:hAnsiTheme="majorBidi" w:cstheme="majorBidi"/>
          <w:sz w:val="24"/>
          <w:szCs w:val="24"/>
        </w:rPr>
      </w:pPr>
      <w:r w:rsidRPr="009F28F4">
        <w:rPr>
          <w:rFonts w:asciiTheme="majorBidi" w:hAnsiTheme="majorBidi" w:cstheme="majorBidi" w:hint="cs"/>
          <w:b/>
          <w:bCs/>
          <w:sz w:val="24"/>
          <w:szCs w:val="24"/>
          <w:rtl/>
        </w:rPr>
        <w:t>תוקם וועדת תעריפים</w:t>
      </w:r>
      <w:r>
        <w:rPr>
          <w:rFonts w:asciiTheme="majorBidi" w:hAnsiTheme="majorBidi" w:cstheme="majorBidi" w:hint="cs"/>
          <w:sz w:val="24"/>
          <w:szCs w:val="24"/>
          <w:rtl/>
        </w:rPr>
        <w:t xml:space="preserve"> </w:t>
      </w:r>
      <w:r>
        <w:rPr>
          <w:rFonts w:asciiTheme="majorBidi" w:hAnsiTheme="majorBidi" w:cstheme="majorBidi"/>
          <w:sz w:val="24"/>
          <w:szCs w:val="24"/>
          <w:rtl/>
        </w:rPr>
        <w:t>–</w:t>
      </w:r>
      <w:r>
        <w:rPr>
          <w:rFonts w:asciiTheme="majorBidi" w:hAnsiTheme="majorBidi" w:cstheme="majorBidi" w:hint="cs"/>
          <w:sz w:val="24"/>
          <w:szCs w:val="24"/>
          <w:rtl/>
        </w:rPr>
        <w:t xml:space="preserve"> לדיון בתעריפי עבודות</w:t>
      </w:r>
      <w:r w:rsidR="002F361D">
        <w:rPr>
          <w:rFonts w:asciiTheme="majorBidi" w:hAnsiTheme="majorBidi" w:cstheme="majorBidi" w:hint="cs"/>
          <w:sz w:val="24"/>
          <w:szCs w:val="24"/>
          <w:rtl/>
        </w:rPr>
        <w:t>, תעריפי שעות</w:t>
      </w:r>
      <w:r>
        <w:rPr>
          <w:rFonts w:asciiTheme="majorBidi" w:hAnsiTheme="majorBidi" w:cstheme="majorBidi" w:hint="cs"/>
          <w:sz w:val="24"/>
          <w:szCs w:val="24"/>
          <w:rtl/>
        </w:rPr>
        <w:t xml:space="preserve">, אבני דרך לתשלום, </w:t>
      </w:r>
      <w:r w:rsidR="002F361D">
        <w:rPr>
          <w:rFonts w:asciiTheme="majorBidi" w:hAnsiTheme="majorBidi" w:cstheme="majorBidi" w:hint="cs"/>
          <w:sz w:val="24"/>
          <w:szCs w:val="24"/>
          <w:rtl/>
        </w:rPr>
        <w:t xml:space="preserve">תנאים חשובים בהתקשרות עם </w:t>
      </w:r>
      <w:r>
        <w:rPr>
          <w:rFonts w:asciiTheme="majorBidi" w:hAnsiTheme="majorBidi" w:cstheme="majorBidi" w:hint="cs"/>
          <w:sz w:val="24"/>
          <w:szCs w:val="24"/>
          <w:rtl/>
        </w:rPr>
        <w:t>מזמיני עבודה. הוצעו שמות חברים הנראים מתאימים לנושא, נעשתה חלוקת אחריות לפנייה אל המועמדים המוצעים ע"י חברים בוועד. כל חבר אגודה המבקש לתרום  מזמנו לנושא חשוב זה מתבקש להודיע.</w:t>
      </w:r>
    </w:p>
    <w:p w:rsidR="009F28F4" w:rsidRPr="009F28F4" w:rsidRDefault="009F28F4" w:rsidP="009F28F4">
      <w:pPr>
        <w:pStyle w:val="ListParagraph"/>
        <w:rPr>
          <w:rFonts w:asciiTheme="majorBidi" w:hAnsiTheme="majorBidi" w:cstheme="majorBidi"/>
          <w:sz w:val="24"/>
          <w:szCs w:val="24"/>
          <w:rtl/>
        </w:rPr>
      </w:pPr>
    </w:p>
    <w:p w:rsidR="009F28F4" w:rsidRDefault="009F28F4" w:rsidP="00FC1C90">
      <w:pPr>
        <w:pStyle w:val="ListParagraph"/>
        <w:numPr>
          <w:ilvl w:val="0"/>
          <w:numId w:val="2"/>
        </w:numPr>
        <w:spacing w:line="240" w:lineRule="auto"/>
        <w:rPr>
          <w:rFonts w:asciiTheme="majorBidi" w:hAnsiTheme="majorBidi" w:cstheme="majorBidi"/>
          <w:sz w:val="24"/>
          <w:szCs w:val="24"/>
        </w:rPr>
      </w:pPr>
      <w:r w:rsidRPr="009F28F4">
        <w:rPr>
          <w:rFonts w:asciiTheme="majorBidi" w:hAnsiTheme="majorBidi" w:cstheme="majorBidi" w:hint="cs"/>
          <w:b/>
          <w:bCs/>
          <w:sz w:val="24"/>
          <w:szCs w:val="24"/>
          <w:rtl/>
        </w:rPr>
        <w:t>תעריפי ביטוח מקצועי לחברים</w:t>
      </w:r>
      <w:r>
        <w:rPr>
          <w:rFonts w:asciiTheme="majorBidi" w:hAnsiTheme="majorBidi" w:cstheme="majorBidi" w:hint="cs"/>
          <w:sz w:val="24"/>
          <w:szCs w:val="24"/>
          <w:rtl/>
        </w:rPr>
        <w:t xml:space="preserve"> </w:t>
      </w:r>
      <w:r>
        <w:rPr>
          <w:rFonts w:asciiTheme="majorBidi" w:hAnsiTheme="majorBidi" w:cstheme="majorBidi"/>
          <w:sz w:val="24"/>
          <w:szCs w:val="24"/>
          <w:rtl/>
        </w:rPr>
        <w:t>–</w:t>
      </w:r>
      <w:r>
        <w:rPr>
          <w:rFonts w:asciiTheme="majorBidi" w:hAnsiTheme="majorBidi" w:cstheme="majorBidi" w:hint="cs"/>
          <w:sz w:val="24"/>
          <w:szCs w:val="24"/>
          <w:rtl/>
        </w:rPr>
        <w:t xml:space="preserve"> תעשה פנייה לחברים לקבל שמות מבטחים </w:t>
      </w:r>
      <w:r w:rsidR="00FC1C90">
        <w:rPr>
          <w:rFonts w:asciiTheme="majorBidi" w:hAnsiTheme="majorBidi" w:cstheme="majorBidi" w:hint="cs"/>
          <w:sz w:val="24"/>
          <w:szCs w:val="24"/>
          <w:rtl/>
        </w:rPr>
        <w:t>וחברות ע"מ לקיים מעין "מכרז" בין המבטחים לחברי האגודה, תישקל הפעלה בשכר (צנוע) של יועצת ביטוח בלתי תלויה ע"מ להגדיר ולהכין הפניה לחברות הביטוח ולשפוט ההצעות לביטוח המקצועי הנדרש בנושאי סביבה.</w:t>
      </w:r>
    </w:p>
    <w:p w:rsidR="00FC1C90" w:rsidRPr="00FC1C90" w:rsidRDefault="00FC1C90" w:rsidP="00FC1C90">
      <w:pPr>
        <w:pStyle w:val="ListParagraph"/>
        <w:rPr>
          <w:rFonts w:asciiTheme="majorBidi" w:hAnsiTheme="majorBidi" w:cstheme="majorBidi"/>
          <w:sz w:val="24"/>
          <w:szCs w:val="24"/>
          <w:rtl/>
        </w:rPr>
      </w:pPr>
    </w:p>
    <w:p w:rsidR="00FC1C90" w:rsidRPr="00FC1C90" w:rsidRDefault="00FC1C90" w:rsidP="00FC1C90">
      <w:pPr>
        <w:pStyle w:val="ListParagraph"/>
        <w:numPr>
          <w:ilvl w:val="0"/>
          <w:numId w:val="2"/>
        </w:numPr>
        <w:spacing w:line="240" w:lineRule="auto"/>
        <w:rPr>
          <w:rFonts w:asciiTheme="majorBidi" w:hAnsiTheme="majorBidi" w:cstheme="majorBidi"/>
          <w:sz w:val="24"/>
          <w:szCs w:val="24"/>
        </w:rPr>
      </w:pPr>
      <w:r w:rsidRPr="00FC1C90">
        <w:rPr>
          <w:rFonts w:asciiTheme="majorBidi" w:hAnsiTheme="majorBidi" w:cstheme="majorBidi" w:hint="cs"/>
          <w:b/>
          <w:bCs/>
          <w:sz w:val="24"/>
          <w:szCs w:val="24"/>
          <w:rtl/>
        </w:rPr>
        <w:t xml:space="preserve">נושאים מקצועיים ואחרים של חברי האגודה לדיאלוג מול </w:t>
      </w:r>
      <w:proofErr w:type="spellStart"/>
      <w:r w:rsidRPr="00FC1C90">
        <w:rPr>
          <w:rFonts w:asciiTheme="majorBidi" w:hAnsiTheme="majorBidi" w:cstheme="majorBidi" w:hint="cs"/>
          <w:b/>
          <w:bCs/>
          <w:sz w:val="24"/>
          <w:szCs w:val="24"/>
          <w:rtl/>
        </w:rPr>
        <w:t>הגנ"ס</w:t>
      </w:r>
      <w:proofErr w:type="spellEnd"/>
      <w:r w:rsidRPr="00FC1C90">
        <w:rPr>
          <w:rFonts w:asciiTheme="majorBidi" w:hAnsiTheme="majorBidi" w:cstheme="majorBidi" w:hint="cs"/>
          <w:b/>
          <w:bCs/>
          <w:sz w:val="24"/>
          <w:szCs w:val="24"/>
          <w:rtl/>
        </w:rPr>
        <w:t xml:space="preserve"> </w:t>
      </w:r>
      <w:r w:rsidRPr="00FC1C90">
        <w:rPr>
          <w:rFonts w:asciiTheme="majorBidi" w:hAnsiTheme="majorBidi" w:cstheme="majorBidi"/>
          <w:sz w:val="24"/>
          <w:szCs w:val="24"/>
          <w:rtl/>
        </w:rPr>
        <w:t>–</w:t>
      </w:r>
      <w:r w:rsidRPr="00FC1C90">
        <w:rPr>
          <w:rFonts w:asciiTheme="majorBidi" w:hAnsiTheme="majorBidi" w:cstheme="majorBidi" w:hint="cs"/>
          <w:sz w:val="24"/>
          <w:szCs w:val="24"/>
          <w:rtl/>
        </w:rPr>
        <w:t xml:space="preserve"> תבוצע פנייה לחברים באתר להעלות נושאים לדיון עם </w:t>
      </w:r>
      <w:proofErr w:type="spellStart"/>
      <w:r w:rsidRPr="00FC1C90">
        <w:rPr>
          <w:rFonts w:asciiTheme="majorBidi" w:hAnsiTheme="majorBidi" w:cstheme="majorBidi" w:hint="cs"/>
          <w:sz w:val="24"/>
          <w:szCs w:val="24"/>
          <w:rtl/>
        </w:rPr>
        <w:t>הגנ"ס</w:t>
      </w:r>
      <w:proofErr w:type="spellEnd"/>
      <w:r w:rsidRPr="00FC1C90">
        <w:rPr>
          <w:rFonts w:asciiTheme="majorBidi" w:hAnsiTheme="majorBidi" w:cstheme="majorBidi" w:hint="cs"/>
          <w:sz w:val="24"/>
          <w:szCs w:val="24"/>
          <w:rtl/>
        </w:rPr>
        <w:t>, גם בעקבות תוצרי הוועדה המקצועית.</w:t>
      </w:r>
    </w:p>
    <w:p w:rsidR="00FC1C90" w:rsidRPr="00FC1C90" w:rsidRDefault="00FC1C90" w:rsidP="00FC1C90">
      <w:pPr>
        <w:pStyle w:val="ListParagraph"/>
        <w:rPr>
          <w:rFonts w:asciiTheme="majorBidi" w:hAnsiTheme="majorBidi" w:cstheme="majorBidi"/>
          <w:sz w:val="24"/>
          <w:szCs w:val="24"/>
          <w:rtl/>
        </w:rPr>
      </w:pPr>
    </w:p>
    <w:p w:rsidR="00FC1C90" w:rsidRPr="00995DBB" w:rsidRDefault="00FC1C90" w:rsidP="00995DBB">
      <w:pPr>
        <w:pStyle w:val="ListParagraph"/>
        <w:numPr>
          <w:ilvl w:val="0"/>
          <w:numId w:val="2"/>
        </w:numPr>
        <w:spacing w:line="240" w:lineRule="auto"/>
        <w:rPr>
          <w:rFonts w:asciiTheme="majorBidi" w:hAnsiTheme="majorBidi" w:cstheme="majorBidi"/>
          <w:sz w:val="24"/>
          <w:szCs w:val="24"/>
          <w:rtl/>
        </w:rPr>
      </w:pPr>
      <w:bookmarkStart w:id="0" w:name="_GoBack"/>
      <w:r w:rsidRPr="00995DBB">
        <w:rPr>
          <w:rFonts w:asciiTheme="majorBidi" w:hAnsiTheme="majorBidi" w:cstheme="majorBidi" w:hint="cs"/>
          <w:b/>
          <w:bCs/>
          <w:sz w:val="24"/>
          <w:szCs w:val="24"/>
          <w:rtl/>
        </w:rPr>
        <w:t>אתר</w:t>
      </w:r>
      <w:r w:rsidR="00D46BEC" w:rsidRPr="00995DBB">
        <w:rPr>
          <w:rFonts w:asciiTheme="majorBidi" w:hAnsiTheme="majorBidi" w:cstheme="majorBidi" w:hint="cs"/>
          <w:b/>
          <w:bCs/>
          <w:sz w:val="24"/>
          <w:szCs w:val="24"/>
          <w:rtl/>
        </w:rPr>
        <w:t xml:space="preserve"> האגודה</w:t>
      </w:r>
      <w:r w:rsidRPr="00995DBB">
        <w:rPr>
          <w:rFonts w:asciiTheme="majorBidi" w:hAnsiTheme="majorBidi" w:cstheme="majorBidi" w:hint="cs"/>
          <w:b/>
          <w:bCs/>
          <w:sz w:val="24"/>
          <w:szCs w:val="24"/>
          <w:rtl/>
        </w:rPr>
        <w:t xml:space="preserve"> </w:t>
      </w:r>
      <w:r w:rsidRPr="00995DBB">
        <w:rPr>
          <w:rFonts w:asciiTheme="majorBidi" w:hAnsiTheme="majorBidi" w:cstheme="majorBidi"/>
          <w:sz w:val="24"/>
          <w:szCs w:val="24"/>
          <w:rtl/>
        </w:rPr>
        <w:t>–</w:t>
      </w:r>
      <w:r w:rsidRPr="00995DBB">
        <w:rPr>
          <w:rFonts w:asciiTheme="majorBidi" w:hAnsiTheme="majorBidi" w:cstheme="majorBidi" w:hint="cs"/>
          <w:sz w:val="24"/>
          <w:szCs w:val="24"/>
          <w:rtl/>
        </w:rPr>
        <w:t xml:space="preserve"> נדונו דרכים</w:t>
      </w:r>
      <w:r w:rsidR="00D46BEC" w:rsidRPr="00995DBB">
        <w:rPr>
          <w:rFonts w:asciiTheme="majorBidi" w:hAnsiTheme="majorBidi" w:cstheme="majorBidi" w:hint="cs"/>
          <w:sz w:val="24"/>
          <w:szCs w:val="24"/>
          <w:rtl/>
        </w:rPr>
        <w:t xml:space="preserve"> ליידוע החברים על פעילות האגודה, סיכום פגישת וועד האגודה יפורסם וכן</w:t>
      </w:r>
      <w:r w:rsidR="00995DBB" w:rsidRPr="00995DBB">
        <w:rPr>
          <w:rFonts w:asciiTheme="majorBidi" w:hAnsiTheme="majorBidi" w:cstheme="majorBidi" w:hint="cs"/>
          <w:sz w:val="24"/>
          <w:szCs w:val="24"/>
          <w:rtl/>
        </w:rPr>
        <w:t xml:space="preserve"> מסמכי עמדה מקצועיים וכן דוגמאות לוגו האגודה לתגובות החברים.</w:t>
      </w:r>
    </w:p>
    <w:bookmarkEnd w:id="0"/>
    <w:p w:rsidR="0062325D" w:rsidRPr="002B7EDE" w:rsidRDefault="004E1388" w:rsidP="002B7EDE">
      <w:pPr>
        <w:spacing w:line="240" w:lineRule="auto"/>
        <w:ind w:left="-330"/>
        <w:rPr>
          <w:rFonts w:asciiTheme="majorBidi" w:hAnsiTheme="majorBidi" w:cstheme="majorBidi"/>
          <w:sz w:val="24"/>
          <w:szCs w:val="24"/>
          <w:rtl/>
        </w:rPr>
      </w:pPr>
      <w:r w:rsidRPr="00664CCA">
        <w:rPr>
          <w:rFonts w:asciiTheme="majorBidi" w:hAnsiTheme="majorBidi" w:cstheme="majorBidi"/>
          <w:sz w:val="24"/>
          <w:szCs w:val="24"/>
          <w:rtl/>
        </w:rPr>
        <w:t xml:space="preserve"> </w:t>
      </w:r>
      <w:r w:rsidR="004F5229" w:rsidRPr="00664CCA">
        <w:rPr>
          <w:rFonts w:asciiTheme="majorBidi" w:hAnsiTheme="majorBidi" w:cstheme="majorBidi"/>
          <w:noProof/>
        </w:rPr>
        <mc:AlternateContent>
          <mc:Choice Requires="wps">
            <w:drawing>
              <wp:inline distT="0" distB="0" distL="0" distR="0" wp14:anchorId="376F5E71" wp14:editId="4686F017">
                <wp:extent cx="304800" cy="304800"/>
                <wp:effectExtent l="0" t="0" r="0" b="0"/>
                <wp:docPr id="4" name="מלבן 4" descr="blob:https://web.whatsapp.com/254a21a5-318d-4ed2-b18a-9c4626a9db9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388" w:rsidRDefault="004E1388" w:rsidP="004E1388">
                            <w:pPr>
                              <w:jc w:val="center"/>
                            </w:pPr>
                            <w:r>
                              <w:rPr>
                                <w:rFonts w:hint="cs"/>
                                <w:rtl/>
                              </w:rPr>
                              <w:t xml:space="preserve"> </w:t>
                            </w:r>
                          </w:p>
                        </w:txbxContent>
                      </wps:txbx>
                      <wps:bodyPr rot="0" vert="horz" wrap="square" lIns="91440" tIns="45720" rIns="91440" bIns="45720" anchor="t" anchorCtr="0" upright="1">
                        <a:noAutofit/>
                      </wps:bodyPr>
                    </wps:wsp>
                  </a:graphicData>
                </a:graphic>
              </wp:inline>
            </w:drawing>
          </mc:Choice>
          <mc:Fallback>
            <w:pict>
              <v:rect id="מלבן 4" o:spid="_x0000_s1026" alt="blob:https://web.whatsapp.com/254a21a5-318d-4ed2-b18a-9c4626a9db9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TJ2F3PUCAAAM&#10;BgAADgAAAAAAAAAAAAAAAAAuAgAAZHJzL2Uyb0RvYy54bWxQSwECLQAUAAYACAAAACEATKDpLNgA&#10;AAADAQAADwAAAAAAAAAAAAAAAABPBQAAZHJzL2Rvd25yZXYueG1sUEsFBgAAAAAEAAQA8wAAAFQG&#10;AAAAAA==&#10;" filled="f" stroked="f">
                <o:lock v:ext="edit" aspectratio="t"/>
                <v:textbox>
                  <w:txbxContent>
                    <w:p w:rsidR="004E1388" w:rsidRDefault="004E1388" w:rsidP="004E1388">
                      <w:pPr>
                        <w:jc w:val="center"/>
                      </w:pPr>
                      <w:r>
                        <w:rPr>
                          <w:rFonts w:hint="cs"/>
                          <w:rtl/>
                        </w:rPr>
                        <w:t xml:space="preserve"> </w:t>
                      </w:r>
                    </w:p>
                  </w:txbxContent>
                </v:textbox>
                <w10:anchorlock/>
              </v:rect>
            </w:pict>
          </mc:Fallback>
        </mc:AlternateContent>
      </w:r>
      <w:r w:rsidR="002B2F23">
        <w:rPr>
          <w:rFonts w:asciiTheme="majorBidi" w:hAnsiTheme="majorBidi" w:cstheme="majorBidi" w:hint="cs"/>
          <w:sz w:val="24"/>
          <w:szCs w:val="24"/>
          <w:rtl/>
        </w:rPr>
        <w:t>רשמו: אסנת, דרור</w:t>
      </w:r>
    </w:p>
    <w:sectPr w:rsidR="0062325D" w:rsidRPr="002B7EDE" w:rsidSect="00635680">
      <w:headerReference w:type="default" r:id="rId8"/>
      <w:footerReference w:type="default" r:id="rId9"/>
      <w:pgSz w:w="11906" w:h="16838"/>
      <w:pgMar w:top="1812"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6E1" w:rsidRDefault="006036E1" w:rsidP="00813D59">
      <w:pPr>
        <w:spacing w:after="0" w:line="240" w:lineRule="auto"/>
      </w:pPr>
      <w:r>
        <w:separator/>
      </w:r>
    </w:p>
  </w:endnote>
  <w:endnote w:type="continuationSeparator" w:id="0">
    <w:p w:rsidR="006036E1" w:rsidRDefault="006036E1" w:rsidP="0081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nkGothic Lt BT">
    <w:panose1 w:val="020B060702020306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8A6" w:rsidRPr="003878A6" w:rsidRDefault="003878A6" w:rsidP="003878A6">
    <w:pPr>
      <w:pStyle w:val="Footer"/>
      <w:jc w:val="center"/>
      <w:rPr>
        <w:color w:val="00B050"/>
        <w:sz w:val="32"/>
        <w:szCs w:val="32"/>
      </w:rPr>
    </w:pPr>
    <w:r w:rsidRPr="003878A6">
      <w:rPr>
        <w:color w:val="00B050"/>
        <w:sz w:val="32"/>
        <w:szCs w:val="32"/>
      </w:rPr>
      <w:t>www.aguda-sviva.org.il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6E1" w:rsidRDefault="006036E1" w:rsidP="00813D59">
      <w:pPr>
        <w:spacing w:after="0" w:line="240" w:lineRule="auto"/>
      </w:pPr>
      <w:r>
        <w:separator/>
      </w:r>
    </w:p>
  </w:footnote>
  <w:footnote w:type="continuationSeparator" w:id="0">
    <w:p w:rsidR="006036E1" w:rsidRDefault="006036E1" w:rsidP="00813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59" w:rsidRPr="004F5229" w:rsidRDefault="00635680" w:rsidP="00813D59">
    <w:pPr>
      <w:pStyle w:val="Header"/>
      <w:jc w:val="center"/>
      <w:rPr>
        <w:rFonts w:ascii="Lucida Sans Unicode" w:hAnsi="Lucida Sans Unicode" w:cs="Lucida Sans Unicode"/>
        <w:b/>
        <w:bCs/>
        <w:rtl/>
        <w:cs/>
      </w:rPr>
    </w:pPr>
    <w:r w:rsidRPr="004F5229">
      <w:rPr>
        <w:rFonts w:ascii="Lucida Sans Unicode" w:hAnsi="Lucida Sans Unicode" w:cs="Lucida Sans Unicode"/>
        <w:b/>
        <w:bCs/>
        <w:noProof/>
        <w:rtl/>
      </w:rPr>
      <mc:AlternateContent>
        <mc:Choice Requires="wps">
          <w:drawing>
            <wp:anchor distT="0" distB="0" distL="114300" distR="114300" simplePos="0" relativeHeight="251661312" behindDoc="0" locked="0" layoutInCell="1" allowOverlap="1" wp14:anchorId="1E3A75E6" wp14:editId="43C9CAD3">
              <wp:simplePos x="0" y="0"/>
              <wp:positionH relativeFrom="column">
                <wp:posOffset>1042670</wp:posOffset>
              </wp:positionH>
              <wp:positionV relativeFrom="paragraph">
                <wp:posOffset>161661</wp:posOffset>
              </wp:positionV>
              <wp:extent cx="4217491" cy="405765"/>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217491" cy="405765"/>
                      </a:xfrm>
                      <a:prstGeom prst="rect">
                        <a:avLst/>
                      </a:prstGeom>
                      <a:solidFill>
                        <a:srgbClr val="FFFFFF"/>
                      </a:solidFill>
                      <a:ln w="9525">
                        <a:noFill/>
                        <a:miter lim="800000"/>
                        <a:headEnd/>
                        <a:tailEnd/>
                      </a:ln>
                    </wps:spPr>
                    <wps:txbx>
                      <w:txbxContent>
                        <w:p w:rsidR="004F5229" w:rsidRPr="0039546F" w:rsidRDefault="004F5229" w:rsidP="004F5229">
                          <w:pPr>
                            <w:rPr>
                              <w:sz w:val="24"/>
                              <w:szCs w:val="24"/>
                              <w:rtl/>
                              <w:cs/>
                            </w:rPr>
                          </w:pPr>
                          <w:r w:rsidRPr="0039546F">
                            <w:rPr>
                              <w:rFonts w:ascii="Lucida Sans Unicode" w:hAnsi="Lucida Sans Unicode" w:cs="Lucida Sans Unicode"/>
                              <w:b/>
                              <w:bCs/>
                              <w:color w:val="76923C" w:themeColor="accent3" w:themeShade="BF"/>
                              <w:sz w:val="36"/>
                              <w:szCs w:val="36"/>
                              <w:rtl/>
                            </w:rPr>
                            <w:t>אגודת היועצים לאיכות סביבה בישראל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7" type="#_x0000_t202" style="position:absolute;left:0;text-align:left;margin-left:82.1pt;margin-top:12.75pt;width:332.1pt;height:31.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" stroked="f">
              <v:textbox>
                <w:txbxContent>
                  <w:p w:rsidR="004F5229" w:rsidRPr="0039546F" w:rsidRDefault="004F5229" w:rsidP="004F5229">
                    <w:pPr>
                      <w:rPr>
                        <w:sz w:val="24"/>
                        <w:szCs w:val="24"/>
                        <w:rtl/>
                        <w:cs/>
                      </w:rPr>
                    </w:pPr>
                    <w:r w:rsidRPr="0039546F">
                      <w:rPr>
                        <w:rFonts w:ascii="Lucida Sans Unicode" w:hAnsi="Lucida Sans Unicode" w:cs="Lucida Sans Unicode"/>
                        <w:b/>
                        <w:bCs/>
                        <w:color w:val="76923C" w:themeColor="accent3" w:themeShade="BF"/>
                        <w:sz w:val="36"/>
                        <w:szCs w:val="36"/>
                        <w:rtl/>
                      </w:rPr>
                      <w:t>אגודת היועצים לאיכות סביבה בישראל</w:t>
                    </w:r>
                  </w:p>
                </w:txbxContent>
              </v:textbox>
            </v:shape>
          </w:pict>
        </mc:Fallback>
      </mc:AlternateContent>
    </w:r>
    <w:r>
      <w:rPr>
        <w:noProof/>
      </w:rPr>
      <w:drawing>
        <wp:anchor distT="0" distB="0" distL="114300" distR="114300" simplePos="0" relativeHeight="251659264" behindDoc="0" locked="0" layoutInCell="1" allowOverlap="1" wp14:anchorId="2F76EB6D" wp14:editId="00328839">
          <wp:simplePos x="0" y="0"/>
          <wp:positionH relativeFrom="column">
            <wp:posOffset>5184140</wp:posOffset>
          </wp:positionH>
          <wp:positionV relativeFrom="paragraph">
            <wp:posOffset>-388620</wp:posOffset>
          </wp:positionV>
          <wp:extent cx="1068705" cy="1091565"/>
          <wp:effectExtent l="0" t="0" r="0" b="0"/>
          <wp:wrapNone/>
          <wp:docPr id="1" name="תמונה 5" descr="C:\1-קבצי עבודה\סביבה-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קבצי עבודה\סביבה-1.jpg"/>
                  <pic:cNvPicPr>
                    <a:picLocks noChangeAspect="1" noChangeArrowheads="1"/>
                  </pic:cNvPicPr>
                </pic:nvPicPr>
                <pic:blipFill>
                  <a:blip r:embed="rId1">
                    <a:duotone>
                      <a:schemeClr val="accent3">
                        <a:shade val="45000"/>
                        <a:satMod val="135000"/>
                      </a:schemeClr>
                      <a:prstClr val="white"/>
                    </a:duotone>
                    <a:extLst>
                      <a:ext uri="{BEBA8EAE-BF5A-486C-A8C5-ECC9F3942E4B}">
                        <a14:imgProps xmlns:a14="http://schemas.microsoft.com/office/drawing/2010/main">
                          <a14:imgLayer r:embed="rId2">
                            <a14:imgEffect>
                              <a14:artisticCement trans="38000" crackSpacing="53"/>
                            </a14:imgEffect>
                            <a14:imgEffect>
                              <a14:sharpenSoften amount="22000"/>
                            </a14:imgEffect>
                            <a14:imgEffect>
                              <a14:colorTemperature colorTemp="7500"/>
                            </a14:imgEffect>
                            <a14:imgEffect>
                              <a14:saturation sat="0"/>
                            </a14:imgEffect>
                            <a14:imgEffect>
                              <a14:brightnessContrast bright="-10000" contrast="36000"/>
                            </a14:imgEffect>
                          </a14:imgLayer>
                        </a14:imgProps>
                      </a:ext>
                      <a:ext uri="{28A0092B-C50C-407E-A947-70E740481C1C}">
                        <a14:useLocalDpi xmlns:a14="http://schemas.microsoft.com/office/drawing/2010/main" val="0"/>
                      </a:ext>
                    </a:extLst>
                  </a:blip>
                  <a:srcRect/>
                  <a:stretch>
                    <a:fillRect/>
                  </a:stretch>
                </pic:blipFill>
                <pic:spPr bwMode="auto">
                  <a:xfrm>
                    <a:off x="0" y="0"/>
                    <a:ext cx="1068705" cy="1091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D59" w:rsidRPr="00813D59" w:rsidRDefault="001262D8">
    <w:pPr>
      <w:pStyle w:val="Header"/>
      <w:rPr>
        <w:rFonts w:ascii="BankGothic Lt BT" w:hAnsi="BankGothic Lt BT"/>
      </w:rPr>
    </w:pPr>
    <w:r>
      <w:rPr>
        <w:rFonts w:ascii="BankGothic Lt BT" w:hAnsi="BankGothic Lt BT" w:hint="cs"/>
        <w:noProof/>
      </w:rPr>
      <mc:AlternateContent>
        <mc:Choice Requires="wps">
          <w:drawing>
            <wp:anchor distT="0" distB="0" distL="114300" distR="114300" simplePos="0" relativeHeight="251662336" behindDoc="0" locked="0" layoutInCell="1" allowOverlap="1" wp14:anchorId="2DA09B18" wp14:editId="056ABDE4">
              <wp:simplePos x="0" y="0"/>
              <wp:positionH relativeFrom="column">
                <wp:posOffset>1318260</wp:posOffset>
              </wp:positionH>
              <wp:positionV relativeFrom="paragraph">
                <wp:posOffset>356606</wp:posOffset>
              </wp:positionV>
              <wp:extent cx="3873440" cy="0"/>
              <wp:effectExtent l="0" t="0" r="13335" b="19050"/>
              <wp:wrapNone/>
              <wp:docPr id="6" name="מחבר ישר 6"/>
              <wp:cNvGraphicFramePr/>
              <a:graphic xmlns:a="http://schemas.openxmlformats.org/drawingml/2006/main">
                <a:graphicData uri="http://schemas.microsoft.com/office/word/2010/wordprocessingShape">
                  <wps:wsp>
                    <wps:cNvCnPr/>
                    <wps:spPr>
                      <a:xfrm>
                        <a:off x="0" y="0"/>
                        <a:ext cx="3873440" cy="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pt,28.1pt" to="408.8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" strokecolor="#76923c [240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073A2"/>
    <w:multiLevelType w:val="hybridMultilevel"/>
    <w:tmpl w:val="256043AA"/>
    <w:lvl w:ilvl="0" w:tplc="1CD0D54A">
      <w:start w:val="1"/>
      <w:numFmt w:val="bullet"/>
      <w:lvlText w:val="-"/>
      <w:lvlJc w:val="left"/>
      <w:pPr>
        <w:ind w:left="750" w:hanging="360"/>
      </w:pPr>
      <w:rPr>
        <w:rFonts w:ascii="Arial" w:eastAsiaTheme="minorHAnsi" w:hAnsi="Arial"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5E954E5C"/>
    <w:multiLevelType w:val="hybridMultilevel"/>
    <w:tmpl w:val="A1DAAD2C"/>
    <w:lvl w:ilvl="0" w:tplc="88CC7F1A">
      <w:start w:val="1"/>
      <w:numFmt w:val="decimal"/>
      <w:lvlText w:val="%1."/>
      <w:lvlJc w:val="left"/>
      <w:pPr>
        <w:ind w:left="30" w:hanging="360"/>
      </w:pPr>
      <w:rPr>
        <w:rFonts w:hint="default"/>
        <w:b/>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2">
    <w:nsid w:val="79214932"/>
    <w:multiLevelType w:val="hybridMultilevel"/>
    <w:tmpl w:val="198456C6"/>
    <w:lvl w:ilvl="0" w:tplc="4C5E339A">
      <w:start w:val="1"/>
      <w:numFmt w:val="hebrew1"/>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59"/>
    <w:rsid w:val="001262D8"/>
    <w:rsid w:val="00163BFE"/>
    <w:rsid w:val="002445C6"/>
    <w:rsid w:val="00272DD4"/>
    <w:rsid w:val="002B2F23"/>
    <w:rsid w:val="002B7EDE"/>
    <w:rsid w:val="002F361D"/>
    <w:rsid w:val="003878A6"/>
    <w:rsid w:val="0039546F"/>
    <w:rsid w:val="004E1388"/>
    <w:rsid w:val="004F5229"/>
    <w:rsid w:val="005F3412"/>
    <w:rsid w:val="006036E1"/>
    <w:rsid w:val="00635680"/>
    <w:rsid w:val="00664CCA"/>
    <w:rsid w:val="00716EAE"/>
    <w:rsid w:val="00813D59"/>
    <w:rsid w:val="008A293D"/>
    <w:rsid w:val="00995DBB"/>
    <w:rsid w:val="009F28F4"/>
    <w:rsid w:val="00A47E9C"/>
    <w:rsid w:val="00B93136"/>
    <w:rsid w:val="00C50679"/>
    <w:rsid w:val="00C50F47"/>
    <w:rsid w:val="00D212CB"/>
    <w:rsid w:val="00D46BEC"/>
    <w:rsid w:val="00EE0892"/>
    <w:rsid w:val="00F27545"/>
    <w:rsid w:val="00FC1C90"/>
    <w:rsid w:val="00FE43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D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3D59"/>
  </w:style>
  <w:style w:type="paragraph" w:styleId="Footer">
    <w:name w:val="footer"/>
    <w:basedOn w:val="Normal"/>
    <w:link w:val="FooterChar"/>
    <w:uiPriority w:val="99"/>
    <w:unhideWhenUsed/>
    <w:rsid w:val="00813D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3D59"/>
  </w:style>
  <w:style w:type="paragraph" w:styleId="BalloonText">
    <w:name w:val="Balloon Text"/>
    <w:basedOn w:val="Normal"/>
    <w:link w:val="BalloonTextChar"/>
    <w:uiPriority w:val="99"/>
    <w:semiHidden/>
    <w:unhideWhenUsed/>
    <w:rsid w:val="00813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D59"/>
    <w:rPr>
      <w:rFonts w:ascii="Tahoma" w:hAnsi="Tahoma" w:cs="Tahoma"/>
      <w:sz w:val="16"/>
      <w:szCs w:val="16"/>
    </w:rPr>
  </w:style>
  <w:style w:type="paragraph" w:styleId="ListParagraph">
    <w:name w:val="List Paragraph"/>
    <w:basedOn w:val="Normal"/>
    <w:uiPriority w:val="34"/>
    <w:qFormat/>
    <w:rsid w:val="004E13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D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3D59"/>
  </w:style>
  <w:style w:type="paragraph" w:styleId="Footer">
    <w:name w:val="footer"/>
    <w:basedOn w:val="Normal"/>
    <w:link w:val="FooterChar"/>
    <w:uiPriority w:val="99"/>
    <w:unhideWhenUsed/>
    <w:rsid w:val="00813D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3D59"/>
  </w:style>
  <w:style w:type="paragraph" w:styleId="BalloonText">
    <w:name w:val="Balloon Text"/>
    <w:basedOn w:val="Normal"/>
    <w:link w:val="BalloonTextChar"/>
    <w:uiPriority w:val="99"/>
    <w:semiHidden/>
    <w:unhideWhenUsed/>
    <w:rsid w:val="00813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D59"/>
    <w:rPr>
      <w:rFonts w:ascii="Tahoma" w:hAnsi="Tahoma" w:cs="Tahoma"/>
      <w:sz w:val="16"/>
      <w:szCs w:val="16"/>
    </w:rPr>
  </w:style>
  <w:style w:type="paragraph" w:styleId="ListParagraph">
    <w:name w:val="List Paragraph"/>
    <w:basedOn w:val="Normal"/>
    <w:uiPriority w:val="34"/>
    <w:qFormat/>
    <w:rsid w:val="004E1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5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1323</TotalTime>
  <Pages>1</Pages>
  <Words>316</Words>
  <Characters>1805</Characters>
  <Application>Microsoft Office Word</Application>
  <DocSecurity>0</DocSecurity>
  <Lines>15</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Yair</dc:creator>
  <cp:lastModifiedBy>Dror Nachmias</cp:lastModifiedBy>
  <cp:revision>21</cp:revision>
  <dcterms:created xsi:type="dcterms:W3CDTF">2018-05-31T17:01:00Z</dcterms:created>
  <dcterms:modified xsi:type="dcterms:W3CDTF">2018-07-09T12:40:00Z</dcterms:modified>
</cp:coreProperties>
</file>